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A4" w:rsidRDefault="009E3E86">
      <w:r>
        <w:t>Submission of this report is appropriate only if all of the following have been accomplished. If not, submit the Continuing Review form.</w:t>
      </w:r>
    </w:p>
    <w:p w:rsidR="009E3E86" w:rsidRDefault="009E3E86" w:rsidP="009E3E86">
      <w:pPr>
        <w:pStyle w:val="ListParagraph"/>
        <w:numPr>
          <w:ilvl w:val="0"/>
          <w:numId w:val="1"/>
        </w:numPr>
      </w:pPr>
      <w:r>
        <w:t>All subjects have finished their final follow-up activities (such as phone calls, post-card contacts, or long term follow up required by the protocol) are completed,</w:t>
      </w:r>
    </w:p>
    <w:p w:rsidR="009E3E86" w:rsidRDefault="009E3E86" w:rsidP="009E3E86">
      <w:pPr>
        <w:pStyle w:val="ListParagraph"/>
        <w:numPr>
          <w:ilvl w:val="0"/>
          <w:numId w:val="1"/>
        </w:numPr>
      </w:pPr>
      <w:r>
        <w:t>The sponsor has indicated that the study is closed at your site, and</w:t>
      </w:r>
    </w:p>
    <w:p w:rsidR="009E3E86" w:rsidRDefault="009E3E86" w:rsidP="009E3E86">
      <w:pPr>
        <w:pStyle w:val="ListParagraph"/>
        <w:numPr>
          <w:ilvl w:val="0"/>
          <w:numId w:val="1"/>
        </w:numPr>
      </w:pPr>
      <w:r>
        <w:t>All data analysis is completed.</w:t>
      </w:r>
    </w:p>
    <w:p w:rsidR="009E3E86" w:rsidRDefault="00BE6F45" w:rsidP="009E3E86">
      <w:sdt>
        <w:sdtPr>
          <w:id w:val="-105145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6C5">
            <w:rPr>
              <w:rFonts w:ascii="MS Gothic" w:eastAsia="MS Gothic" w:hAnsi="MS Gothic" w:hint="eastAsia"/>
            </w:rPr>
            <w:t>☐</w:t>
          </w:r>
        </w:sdtContent>
      </w:sdt>
      <w:r w:rsidR="009E3E86">
        <w:t xml:space="preserve"> </w:t>
      </w:r>
      <w:r w:rsidR="007A5EA3">
        <w:t>Check, if a</w:t>
      </w:r>
      <w:r w:rsidR="009E3E86">
        <w:t>ll criteria above are true</w:t>
      </w:r>
    </w:p>
    <w:p w:rsidR="00453480" w:rsidRDefault="00453480" w:rsidP="004D5D38">
      <w:pPr>
        <w:pStyle w:val="ListParagraph"/>
        <w:numPr>
          <w:ilvl w:val="0"/>
          <w:numId w:val="2"/>
        </w:numPr>
      </w:pPr>
      <w:r>
        <w:t xml:space="preserve">Study Title </w:t>
      </w:r>
      <w:sdt>
        <w:sdtPr>
          <w:id w:val="-1967270840"/>
          <w:showingPlcHdr/>
        </w:sdtPr>
        <w:sdtEndPr/>
        <w:sdtContent>
          <w:r w:rsidRPr="004D5D38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9E3E86" w:rsidRDefault="009E3E86" w:rsidP="004D5D38">
      <w:pPr>
        <w:pStyle w:val="ListParagraph"/>
        <w:numPr>
          <w:ilvl w:val="0"/>
          <w:numId w:val="2"/>
        </w:numPr>
      </w:pPr>
      <w:r>
        <w:t xml:space="preserve">Sponsor Name: </w:t>
      </w:r>
      <w:sdt>
        <w:sdtPr>
          <w:id w:val="1491903563"/>
          <w:showingPlcHdr/>
        </w:sdtPr>
        <w:sdtEndPr/>
        <w:sdtContent>
          <w:r w:rsidRPr="004D5D38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9E3E86" w:rsidRDefault="009E3E86" w:rsidP="004D5D38">
      <w:pPr>
        <w:pStyle w:val="ListParagraph"/>
        <w:numPr>
          <w:ilvl w:val="0"/>
          <w:numId w:val="2"/>
        </w:numPr>
      </w:pPr>
      <w:r>
        <w:t xml:space="preserve">VDSS IRB Study Number: </w:t>
      </w:r>
      <w:sdt>
        <w:sdtPr>
          <w:id w:val="598137268"/>
          <w:showingPlcHdr/>
        </w:sdtPr>
        <w:sdtEndPr/>
        <w:sdtContent>
          <w:r w:rsidRPr="004D5D38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9E3E86" w:rsidRDefault="009E3E86" w:rsidP="004D5D38">
      <w:pPr>
        <w:pStyle w:val="ListParagraph"/>
        <w:numPr>
          <w:ilvl w:val="0"/>
          <w:numId w:val="2"/>
        </w:numPr>
      </w:pPr>
      <w:r>
        <w:t xml:space="preserve">Principal Investigator </w:t>
      </w:r>
      <w:r w:rsidR="00453480">
        <w:t xml:space="preserve">(PI) </w:t>
      </w:r>
      <w:r>
        <w:t xml:space="preserve">Name: </w:t>
      </w:r>
      <w:sdt>
        <w:sdtPr>
          <w:id w:val="655877655"/>
          <w:showingPlcHdr/>
        </w:sdtPr>
        <w:sdtEndPr/>
        <w:sdtContent>
          <w:r w:rsidRPr="004D5D38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9E3E86" w:rsidRDefault="00453480" w:rsidP="004D5D38">
      <w:pPr>
        <w:pStyle w:val="ListParagraph"/>
        <w:numPr>
          <w:ilvl w:val="0"/>
          <w:numId w:val="2"/>
        </w:numPr>
      </w:pPr>
      <w:r>
        <w:t xml:space="preserve">PI Email Address </w:t>
      </w:r>
      <w:sdt>
        <w:sdtPr>
          <w:id w:val="-1298293549"/>
          <w:showingPlcHdr/>
        </w:sdtPr>
        <w:sdtEndPr/>
        <w:sdtContent>
          <w:r w:rsidRPr="004D5D38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F75D1A" w:rsidRDefault="00F75D1A" w:rsidP="004D5D38">
      <w:pPr>
        <w:pStyle w:val="ListParagraph"/>
        <w:numPr>
          <w:ilvl w:val="0"/>
          <w:numId w:val="2"/>
        </w:numPr>
      </w:pPr>
      <w:r>
        <w:t xml:space="preserve">Number of VDSS potential subjects screened </w:t>
      </w:r>
      <w:sdt>
        <w:sdtPr>
          <w:id w:val="1857455555"/>
          <w:showingPlcHdr/>
        </w:sdtPr>
        <w:sdtEndPr/>
        <w:sdtContent>
          <w:r w:rsidRPr="00F75D1A">
            <w:rPr>
              <w:rStyle w:val="PlaceholderText"/>
              <w:color w:val="4F81BD" w:themeColor="accent1"/>
            </w:rPr>
            <w:t>Click here to enter text.</w:t>
          </w:r>
        </w:sdtContent>
      </w:sdt>
    </w:p>
    <w:p w:rsidR="00F75D1A" w:rsidRDefault="00F75D1A" w:rsidP="004D5D38">
      <w:pPr>
        <w:pStyle w:val="ListParagraph"/>
        <w:numPr>
          <w:ilvl w:val="0"/>
          <w:numId w:val="2"/>
        </w:numPr>
      </w:pPr>
      <w:r>
        <w:t xml:space="preserve">Number of Non-VDSS potential subjects screened </w:t>
      </w:r>
      <w:sdt>
        <w:sdtPr>
          <w:id w:val="152729149"/>
          <w:showingPlcHdr/>
        </w:sdtPr>
        <w:sdtEndPr/>
        <w:sdtContent>
          <w:r w:rsidRPr="00F75D1A">
            <w:rPr>
              <w:rStyle w:val="PlaceholderText"/>
              <w:color w:val="4F81BD" w:themeColor="accent1"/>
            </w:rPr>
            <w:t>Click here to enter text.</w:t>
          </w:r>
        </w:sdtContent>
      </w:sdt>
    </w:p>
    <w:p w:rsidR="009E3E86" w:rsidRDefault="00453480" w:rsidP="004D5D38">
      <w:pPr>
        <w:pStyle w:val="ListParagraph"/>
        <w:numPr>
          <w:ilvl w:val="0"/>
          <w:numId w:val="2"/>
        </w:numPr>
      </w:pPr>
      <w:r>
        <w:t xml:space="preserve">Total number of VDSS clients </w:t>
      </w:r>
      <w:r w:rsidR="00F75D1A">
        <w:t>enrolled</w:t>
      </w:r>
      <w:r>
        <w:t xml:space="preserve"> </w:t>
      </w:r>
      <w:sdt>
        <w:sdtPr>
          <w:id w:val="507340383"/>
          <w:showingPlcHdr/>
        </w:sdtPr>
        <w:sdtEndPr/>
        <w:sdtContent>
          <w:r w:rsidRPr="004D5D38">
            <w:rPr>
              <w:rStyle w:val="PlaceholderText"/>
              <w:color w:val="1F497D" w:themeColor="text2"/>
            </w:rPr>
            <w:t>Click here to enter text.</w:t>
          </w:r>
        </w:sdtContent>
      </w:sdt>
      <w:r>
        <w:t xml:space="preserve"> </w:t>
      </w:r>
    </w:p>
    <w:p w:rsidR="00453480" w:rsidRDefault="00453480" w:rsidP="00453480">
      <w:r>
        <w:tab/>
      </w:r>
      <w:proofErr w:type="gramStart"/>
      <w:r>
        <w:t>Female</w:t>
      </w:r>
      <w:r>
        <w:tab/>
        <w:t xml:space="preserve"> </w:t>
      </w:r>
      <w:sdt>
        <w:sdtPr>
          <w:id w:val="2099215680"/>
        </w:sdtPr>
        <w:sdtEndPr/>
        <w:sdtContent>
          <w:sdt>
            <w:sdtPr>
              <w:id w:val="-900679210"/>
              <w:showingPlcHdr/>
            </w:sdtPr>
            <w:sdtEndPr/>
            <w:sdtContent>
              <w:r w:rsidRPr="00453480">
                <w:rPr>
                  <w:rStyle w:val="PlaceholderText"/>
                  <w:color w:val="1F497D" w:themeColor="text2"/>
                </w:rPr>
                <w:t>Click here to enter text.</w:t>
              </w:r>
              <w:proofErr w:type="gramEnd"/>
            </w:sdtContent>
          </w:sdt>
        </w:sdtContent>
      </w:sdt>
      <w:r>
        <w:tab/>
      </w:r>
      <w:r>
        <w:tab/>
      </w:r>
      <w:r>
        <w:tab/>
      </w:r>
      <w:proofErr w:type="gramStart"/>
      <w:r>
        <w:t xml:space="preserve">Male </w:t>
      </w:r>
      <w:sdt>
        <w:sdtPr>
          <w:id w:val="-699859871"/>
          <w:showingPlcHdr/>
        </w:sdtPr>
        <w:sdtEndPr/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  <w:proofErr w:type="gramEnd"/>
        </w:sdtContent>
      </w:sdt>
    </w:p>
    <w:p w:rsidR="00453480" w:rsidRDefault="00453480" w:rsidP="00453480">
      <w:r>
        <w:tab/>
        <w:t>Asian/Pacific Islander</w:t>
      </w:r>
      <w:r>
        <w:tab/>
      </w:r>
      <w:sdt>
        <w:sdtPr>
          <w:id w:val="-81535451"/>
          <w:showingPlcHdr/>
        </w:sdtPr>
        <w:sdtEndPr/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</w:sdtContent>
      </w:sdt>
      <w:r>
        <w:tab/>
        <w:t xml:space="preserve">Black, Non-Hispanic </w:t>
      </w:r>
      <w:r>
        <w:tab/>
      </w:r>
      <w:sdt>
        <w:sdtPr>
          <w:id w:val="772591367"/>
          <w:showingPlcHdr/>
        </w:sdtPr>
        <w:sdtEndPr/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453480" w:rsidRDefault="00453480" w:rsidP="00453480">
      <w:r>
        <w:tab/>
      </w:r>
      <w:proofErr w:type="gramStart"/>
      <w:r>
        <w:t xml:space="preserve">Caucasian, Non-Hispanic </w:t>
      </w:r>
      <w:sdt>
        <w:sdtPr>
          <w:id w:val="697280585"/>
          <w:showingPlcHdr/>
        </w:sdtPr>
        <w:sdtEndPr/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  <w:proofErr w:type="gramEnd"/>
        </w:sdtContent>
      </w:sdt>
      <w:r>
        <w:tab/>
        <w:t xml:space="preserve">Native American/Alaskan </w:t>
      </w:r>
      <w:sdt>
        <w:sdtPr>
          <w:id w:val="1797411250"/>
          <w:showingPlcHdr/>
        </w:sdtPr>
        <w:sdtEndPr/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767553" w:rsidRDefault="00453480" w:rsidP="00453480">
      <w:r>
        <w:tab/>
      </w:r>
      <w:proofErr w:type="gramStart"/>
      <w:r>
        <w:t xml:space="preserve">Other/Unknown </w:t>
      </w:r>
      <w:sdt>
        <w:sdtPr>
          <w:id w:val="1674530964"/>
          <w:showingPlcHdr/>
        </w:sdtPr>
        <w:sdtEndPr/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  <w:proofErr w:type="gramEnd"/>
        </w:sdtContent>
      </w:sdt>
      <w:r>
        <w:tab/>
      </w:r>
      <w:r>
        <w:tab/>
        <w:t xml:space="preserve">Hispanic </w:t>
      </w:r>
      <w:sdt>
        <w:sdtPr>
          <w:id w:val="1971937031"/>
          <w:showingPlcHdr/>
        </w:sdtPr>
        <w:sdtEndPr/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</w:sdtContent>
      </w:sdt>
      <w:r>
        <w:tab/>
      </w:r>
    </w:p>
    <w:p w:rsidR="00F75D1A" w:rsidRDefault="00F75D1A" w:rsidP="004D5D38">
      <w:pPr>
        <w:pStyle w:val="ListParagraph"/>
        <w:numPr>
          <w:ilvl w:val="0"/>
          <w:numId w:val="2"/>
        </w:numPr>
      </w:pPr>
      <w:r>
        <w:t xml:space="preserve">Number of VSDD subjects dropped out of study </w:t>
      </w:r>
      <w:sdt>
        <w:sdtPr>
          <w:id w:val="-245489851"/>
          <w:showingPlcHdr/>
        </w:sdtPr>
        <w:sdtEndPr/>
        <w:sdtContent>
          <w:r w:rsidRPr="007328FB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4875E0" w:rsidRDefault="004875E0" w:rsidP="004875E0">
      <w:pPr>
        <w:pStyle w:val="ListParagraph"/>
      </w:pPr>
    </w:p>
    <w:p w:rsidR="007328FB" w:rsidRDefault="007328FB" w:rsidP="004D5D38">
      <w:pPr>
        <w:pStyle w:val="ListParagraph"/>
        <w:numPr>
          <w:ilvl w:val="0"/>
          <w:numId w:val="2"/>
        </w:numPr>
      </w:pPr>
      <w:r>
        <w:t xml:space="preserve">Reasons for drop-out </w:t>
      </w:r>
      <w:sdt>
        <w:sdtPr>
          <w:id w:val="-1549607447"/>
          <w:showingPlcHdr/>
        </w:sdtPr>
        <w:sdtEndPr/>
        <w:sdtContent>
          <w:proofErr w:type="gramStart"/>
          <w:r w:rsidRPr="007328FB">
            <w:rPr>
              <w:rStyle w:val="PlaceholderText"/>
              <w:color w:val="1F497D" w:themeColor="text2"/>
            </w:rPr>
            <w:t>Click</w:t>
          </w:r>
          <w:proofErr w:type="gramEnd"/>
          <w:r w:rsidRPr="007328FB">
            <w:rPr>
              <w:rStyle w:val="PlaceholderText"/>
              <w:color w:val="1F497D" w:themeColor="text2"/>
            </w:rPr>
            <w:t xml:space="preserve"> here to enter text.</w:t>
          </w:r>
        </w:sdtContent>
      </w:sdt>
    </w:p>
    <w:p w:rsidR="004875E0" w:rsidRDefault="004875E0" w:rsidP="004875E0">
      <w:pPr>
        <w:pStyle w:val="ListParagraph"/>
      </w:pPr>
    </w:p>
    <w:p w:rsidR="00F75D1A" w:rsidRDefault="00F75D1A" w:rsidP="004D5D38">
      <w:pPr>
        <w:pStyle w:val="ListParagraph"/>
        <w:numPr>
          <w:ilvl w:val="0"/>
          <w:numId w:val="2"/>
        </w:numPr>
      </w:pPr>
      <w:r>
        <w:t xml:space="preserve">Number of Non-VSDD subjects dropped out of study </w:t>
      </w:r>
      <w:sdt>
        <w:sdtPr>
          <w:id w:val="1764183289"/>
          <w:showingPlcHdr/>
        </w:sdtPr>
        <w:sdtEndPr/>
        <w:sdtContent>
          <w:r w:rsidRPr="007328FB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4875E0" w:rsidRDefault="004875E0" w:rsidP="004875E0">
      <w:pPr>
        <w:pStyle w:val="ListParagraph"/>
      </w:pPr>
    </w:p>
    <w:p w:rsidR="007328FB" w:rsidRDefault="007328FB" w:rsidP="004D5D38">
      <w:pPr>
        <w:pStyle w:val="ListParagraph"/>
        <w:numPr>
          <w:ilvl w:val="0"/>
          <w:numId w:val="2"/>
        </w:numPr>
      </w:pPr>
      <w:r>
        <w:t xml:space="preserve">Reasons for drop-out Non-VDSS subjects </w:t>
      </w:r>
      <w:sdt>
        <w:sdtPr>
          <w:id w:val="-365912737"/>
          <w:showingPlcHdr/>
        </w:sdtPr>
        <w:sdtEndPr/>
        <w:sdtContent>
          <w:proofErr w:type="gramStart"/>
          <w:r w:rsidRPr="007328FB">
            <w:rPr>
              <w:rStyle w:val="PlaceholderText"/>
              <w:color w:val="1F497D" w:themeColor="text2"/>
            </w:rPr>
            <w:t>Click</w:t>
          </w:r>
          <w:proofErr w:type="gramEnd"/>
          <w:r w:rsidRPr="007328FB">
            <w:rPr>
              <w:rStyle w:val="PlaceholderText"/>
              <w:color w:val="1F497D" w:themeColor="text2"/>
            </w:rPr>
            <w:t xml:space="preserve"> here to enter text.</w:t>
          </w:r>
        </w:sdtContent>
      </w:sdt>
    </w:p>
    <w:p w:rsidR="004875E0" w:rsidRDefault="004875E0" w:rsidP="004875E0">
      <w:pPr>
        <w:pStyle w:val="ListParagraph"/>
      </w:pPr>
    </w:p>
    <w:p w:rsidR="00453480" w:rsidRDefault="00767553" w:rsidP="004D5D38">
      <w:pPr>
        <w:pStyle w:val="ListParagraph"/>
        <w:numPr>
          <w:ilvl w:val="0"/>
          <w:numId w:val="2"/>
        </w:numPr>
      </w:pPr>
      <w:r>
        <w:t xml:space="preserve">Total number of subjects </w:t>
      </w:r>
      <w:r w:rsidR="00F75D1A">
        <w:t>enrolled</w:t>
      </w:r>
      <w:r w:rsidR="00F75D1A" w:rsidRPr="00F75D1A">
        <w:t xml:space="preserve"> </w:t>
      </w:r>
      <w:r w:rsidR="00F75D1A">
        <w:t>other study sites?</w:t>
      </w:r>
      <w:r>
        <w:t xml:space="preserve"> </w:t>
      </w:r>
      <w:sdt>
        <w:sdtPr>
          <w:id w:val="634762307"/>
          <w:showingPlcHdr/>
        </w:sdtPr>
        <w:sdtEndPr/>
        <w:sdtContent>
          <w:r w:rsidRPr="004D5D38">
            <w:rPr>
              <w:rStyle w:val="PlaceholderText"/>
              <w:color w:val="1F497D" w:themeColor="text2"/>
            </w:rPr>
            <w:t>Click here to enter text.</w:t>
          </w:r>
        </w:sdtContent>
      </w:sdt>
      <w:r w:rsidR="00453480">
        <w:tab/>
      </w:r>
    </w:p>
    <w:p w:rsidR="004875E0" w:rsidRDefault="004875E0" w:rsidP="004875E0">
      <w:pPr>
        <w:pStyle w:val="ListParagraph"/>
      </w:pPr>
    </w:p>
    <w:p w:rsidR="007328FB" w:rsidRDefault="007328FB" w:rsidP="004D5D38">
      <w:pPr>
        <w:pStyle w:val="ListParagraph"/>
        <w:numPr>
          <w:ilvl w:val="0"/>
          <w:numId w:val="2"/>
        </w:numPr>
      </w:pPr>
      <w:r>
        <w:t xml:space="preserve">Number of subjects lost to follow-up </w:t>
      </w:r>
      <w:sdt>
        <w:sdtPr>
          <w:id w:val="2400826"/>
          <w:showingPlcHdr/>
        </w:sdtPr>
        <w:sdtEndPr/>
        <w:sdtContent>
          <w:r w:rsidRPr="007328FB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7328FB" w:rsidRDefault="007328FB" w:rsidP="007328FB">
      <w:pPr>
        <w:pStyle w:val="ListParagraph"/>
      </w:pPr>
    </w:p>
    <w:p w:rsidR="00767553" w:rsidRDefault="00453480" w:rsidP="004D5D38">
      <w:pPr>
        <w:pStyle w:val="ListParagraph"/>
        <w:numPr>
          <w:ilvl w:val="0"/>
          <w:numId w:val="2"/>
        </w:numPr>
      </w:pPr>
      <w:r>
        <w:lastRenderedPageBreak/>
        <w:t>Were there any medical, legal, or practical difficulties that have been encountered in the study aside from adverse events?</w:t>
      </w:r>
      <w:r w:rsidR="00767553">
        <w:t xml:space="preserve"> For example, difficulties would include complaints of subjects, logistic problems, or any difficulties that may pertain to the rights of subjects. </w:t>
      </w:r>
    </w:p>
    <w:p w:rsidR="00453480" w:rsidRDefault="00453480" w:rsidP="00453480">
      <w:r>
        <w:tab/>
      </w:r>
      <w:sdt>
        <w:sdtPr>
          <w:id w:val="-13826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r>
        <w:tab/>
      </w:r>
      <w:sdt>
        <w:sdtPr>
          <w:id w:val="150015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:rsidR="00453480" w:rsidRDefault="00767553" w:rsidP="00453480">
      <w:r>
        <w:tab/>
        <w:t xml:space="preserve">If yes, describe </w:t>
      </w:r>
      <w:sdt>
        <w:sdtPr>
          <w:id w:val="-989871811"/>
          <w:showingPlcHdr/>
        </w:sdtPr>
        <w:sdtEndPr/>
        <w:sdtContent>
          <w:r w:rsidRPr="00767553">
            <w:rPr>
              <w:rStyle w:val="PlaceholderText"/>
              <w:color w:val="1F497D" w:themeColor="text2"/>
            </w:rPr>
            <w:t>Click here to enter text.</w:t>
          </w:r>
        </w:sdtContent>
      </w:sdt>
      <w:r w:rsidR="00453480">
        <w:tab/>
      </w:r>
      <w:r w:rsidR="00453480">
        <w:tab/>
      </w:r>
    </w:p>
    <w:p w:rsidR="00767553" w:rsidRDefault="00767553" w:rsidP="004D5D38">
      <w:pPr>
        <w:pStyle w:val="ListParagraph"/>
        <w:numPr>
          <w:ilvl w:val="0"/>
          <w:numId w:val="2"/>
        </w:numPr>
      </w:pPr>
      <w:r>
        <w:t xml:space="preserve">Were there any adverse events encountered during this study? </w:t>
      </w:r>
    </w:p>
    <w:p w:rsidR="00767553" w:rsidRDefault="00767553" w:rsidP="00453480">
      <w:r>
        <w:tab/>
      </w:r>
      <w:sdt>
        <w:sdtPr>
          <w:id w:val="201109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Yes, Number </w:t>
      </w:r>
      <w:sdt>
        <w:sdtPr>
          <w:id w:val="1361478226"/>
          <w:showingPlcHdr/>
        </w:sdtPr>
        <w:sdtEndPr/>
        <w:sdtContent>
          <w:r w:rsidRPr="00767553">
            <w:rPr>
              <w:rStyle w:val="PlaceholderText"/>
              <w:color w:val="1F497D" w:themeColor="text2"/>
            </w:rPr>
            <w:t>Click here to enter text.</w:t>
          </w:r>
        </w:sdtContent>
      </w:sdt>
      <w:r>
        <w:tab/>
      </w:r>
      <w:r>
        <w:tab/>
      </w:r>
      <w:r w:rsidR="004D5D38">
        <w:tab/>
      </w:r>
      <w:r>
        <w:tab/>
      </w:r>
      <w:sdt>
        <w:sdtPr>
          <w:id w:val="-47375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767553" w:rsidRDefault="00767553" w:rsidP="004D5D38">
      <w:pPr>
        <w:pStyle w:val="ListParagraph"/>
        <w:numPr>
          <w:ilvl w:val="0"/>
          <w:numId w:val="2"/>
        </w:numPr>
      </w:pPr>
      <w:r>
        <w:t xml:space="preserve">Have all adverse events been reported to the VDSS IRB?  </w:t>
      </w:r>
      <w:sdt>
        <w:sdtPr>
          <w:rPr>
            <w:rFonts w:ascii="MS Gothic" w:eastAsia="MS Gothic" w:hAnsi="MS Gothic"/>
          </w:rPr>
          <w:id w:val="-38295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5D3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r w:rsidR="004D5D38">
        <w:t xml:space="preserve">  </w:t>
      </w:r>
      <w:r w:rsidR="004D5D38">
        <w:tab/>
      </w:r>
      <w:r>
        <w:tab/>
      </w:r>
      <w:sdt>
        <w:sdtPr>
          <w:rPr>
            <w:rFonts w:ascii="MS Gothic" w:eastAsia="MS Gothic" w:hAnsi="MS Gothic"/>
          </w:rPr>
          <w:id w:val="107647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5D38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</w:r>
    </w:p>
    <w:p w:rsidR="00767553" w:rsidRDefault="00767553" w:rsidP="00453480">
      <w:r>
        <w:tab/>
        <w:t>If you answered “No”, submit the adverse event report form</w:t>
      </w:r>
    </w:p>
    <w:p w:rsidR="00767553" w:rsidRDefault="00767553" w:rsidP="004D5D38">
      <w:pPr>
        <w:pStyle w:val="ListParagraph"/>
        <w:numPr>
          <w:ilvl w:val="0"/>
          <w:numId w:val="2"/>
        </w:numPr>
      </w:pPr>
      <w:r>
        <w:t xml:space="preserve">Did you experience any problems with the consent process?  </w:t>
      </w:r>
      <w:sdt>
        <w:sdtPr>
          <w:rPr>
            <w:rFonts w:ascii="MS Gothic" w:eastAsia="MS Gothic" w:hAnsi="MS Gothic"/>
          </w:rPr>
          <w:id w:val="-61459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D38" w:rsidRPr="004D5D3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 w:rsidR="004D5D38">
        <w:t xml:space="preserve"> </w:t>
      </w:r>
      <w:r w:rsidR="004D5D38">
        <w:tab/>
        <w:t xml:space="preserve"> </w:t>
      </w:r>
      <w:sdt>
        <w:sdtPr>
          <w:rPr>
            <w:rFonts w:ascii="MS Gothic" w:eastAsia="MS Gothic" w:hAnsi="MS Gothic"/>
          </w:rPr>
          <w:id w:val="165749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D38" w:rsidRPr="004D5D38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:rsidR="00767553" w:rsidRDefault="00767553" w:rsidP="00453480">
      <w:r>
        <w:tab/>
      </w:r>
      <w:r w:rsidR="004D5D38">
        <w:t xml:space="preserve">If yes, explain. </w:t>
      </w:r>
      <w:sdt>
        <w:sdtPr>
          <w:id w:val="-839466847"/>
          <w:showingPlcHdr/>
        </w:sdtPr>
        <w:sdtEndPr/>
        <w:sdtContent>
          <w:r w:rsidR="004D5D38" w:rsidRPr="004D5D38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AC4CAA" w:rsidRDefault="00AC4CAA" w:rsidP="004D5D38">
      <w:pPr>
        <w:pStyle w:val="ListParagraph"/>
        <w:numPr>
          <w:ilvl w:val="0"/>
          <w:numId w:val="2"/>
        </w:numPr>
      </w:pPr>
      <w:r>
        <w:t xml:space="preserve">Were there any subject complaints?  Yes </w:t>
      </w:r>
      <w:sdt>
        <w:sdtPr>
          <w:id w:val="37836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-168451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C4CAA" w:rsidRDefault="00AC4CAA" w:rsidP="00AC4CAA">
      <w:pPr>
        <w:pStyle w:val="ListParagraph"/>
      </w:pPr>
      <w:r>
        <w:t xml:space="preserve">If yes, describe </w:t>
      </w:r>
      <w:sdt>
        <w:sdtPr>
          <w:id w:val="-1784404792"/>
          <w:showingPlcHdr/>
        </w:sdtPr>
        <w:sdtEndPr/>
        <w:sdtContent>
          <w:r w:rsidRPr="00AC4CAA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4875E0" w:rsidRDefault="004875E0" w:rsidP="004875E0">
      <w:pPr>
        <w:pStyle w:val="ListParagraph"/>
      </w:pPr>
    </w:p>
    <w:p w:rsidR="004D5D38" w:rsidRDefault="004D5D38" w:rsidP="004D5D38">
      <w:pPr>
        <w:pStyle w:val="ListParagraph"/>
        <w:numPr>
          <w:ilvl w:val="0"/>
          <w:numId w:val="2"/>
        </w:numPr>
      </w:pPr>
      <w:r>
        <w:t>Submit a brief summary of study results. Discuss any changes in procedures and anticipated risks or benefits.</w:t>
      </w:r>
      <w:r w:rsidR="0057783E">
        <w:t xml:space="preserve"> Also, you are reminded that </w:t>
      </w:r>
      <w:r w:rsidR="0057783E">
        <w:rPr>
          <w:color w:val="000000"/>
        </w:rPr>
        <w:t>Virginia legislative mandate (§32.1-162.19</w:t>
      </w:r>
      <w:r w:rsidR="004875E0">
        <w:rPr>
          <w:color w:val="000000"/>
        </w:rPr>
        <w:t>E</w:t>
      </w:r>
      <w:r w:rsidR="0057783E">
        <w:rPr>
          <w:color w:val="000000"/>
        </w:rPr>
        <w:t>)</w:t>
      </w:r>
      <w:r w:rsidR="0057783E">
        <w:rPr>
          <w:color w:val="000000"/>
        </w:rPr>
        <w:t xml:space="preserve"> requires results of completed studies be summarized in the VDSS annual report and made available to the public on the VDSS IRB web page. As soon as practicable, please submit </w:t>
      </w:r>
      <w:r w:rsidR="004875E0">
        <w:rPr>
          <w:color w:val="000000"/>
        </w:rPr>
        <w:t>to the VDSS IRB a copy of the project’s final report</w:t>
      </w:r>
      <w:r w:rsidR="004875E0">
        <w:rPr>
          <w:rStyle w:val="FootnoteReference"/>
          <w:color w:val="000000"/>
        </w:rPr>
        <w:footnoteReference w:id="1"/>
      </w:r>
      <w:r w:rsidR="004875E0">
        <w:rPr>
          <w:color w:val="000000"/>
        </w:rPr>
        <w:t>.</w:t>
      </w:r>
      <w:r w:rsidR="0057783E">
        <w:rPr>
          <w:color w:val="000000"/>
        </w:rPr>
        <w:t xml:space="preserve"> </w:t>
      </w:r>
      <w:sdt>
        <w:sdtPr>
          <w:id w:val="517432274"/>
          <w:showingPlcHdr/>
        </w:sdtPr>
        <w:sdtEndPr/>
        <w:sdtContent>
          <w:r w:rsidR="00AC4CAA" w:rsidRPr="00AC4CAA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4D5D38" w:rsidRDefault="004D5D38" w:rsidP="00453480"/>
    <w:p w:rsidR="004D5D38" w:rsidRDefault="004D5D38" w:rsidP="00453480"/>
    <w:p w:rsidR="00195642" w:rsidRDefault="00195642" w:rsidP="00453480"/>
    <w:p w:rsidR="004875E0" w:rsidRDefault="004875E0" w:rsidP="00453480"/>
    <w:p w:rsidR="00195642" w:rsidRDefault="00195642" w:rsidP="00453480"/>
    <w:p w:rsidR="007508FC" w:rsidRDefault="007508FC" w:rsidP="00453480"/>
    <w:tbl>
      <w:tblPr>
        <w:tblStyle w:val="TableGrid"/>
        <w:tblW w:w="10080" w:type="dxa"/>
        <w:tblInd w:w="-1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3060"/>
      </w:tblGrid>
      <w:tr w:rsidR="00195642" w:rsidTr="00195642">
        <w:tc>
          <w:tcPr>
            <w:tcW w:w="7020" w:type="dxa"/>
          </w:tcPr>
          <w:p w:rsidR="00195642" w:rsidRDefault="00195642" w:rsidP="00453480">
            <w:r>
              <w:lastRenderedPageBreak/>
              <w:t>PI Signature</w:t>
            </w:r>
          </w:p>
          <w:p w:rsidR="00195642" w:rsidRDefault="00195642" w:rsidP="00453480"/>
          <w:p w:rsidR="00195642" w:rsidRDefault="00195642" w:rsidP="00453480"/>
          <w:p w:rsidR="00195642" w:rsidRDefault="00195642" w:rsidP="00453480"/>
        </w:tc>
        <w:tc>
          <w:tcPr>
            <w:tcW w:w="3060" w:type="dxa"/>
          </w:tcPr>
          <w:p w:rsidR="00195642" w:rsidRDefault="00195642" w:rsidP="00453480">
            <w:r>
              <w:t>Date signed</w:t>
            </w:r>
          </w:p>
          <w:p w:rsidR="00195642" w:rsidRDefault="00195642" w:rsidP="00453480"/>
          <w:p w:rsidR="00195642" w:rsidRDefault="00195642" w:rsidP="00453480"/>
          <w:sdt>
            <w:sdtPr>
              <w:id w:val="1171995633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195642" w:rsidRDefault="00195642" w:rsidP="00453480">
                <w:r w:rsidRPr="00754B19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:rsidR="00195642" w:rsidRDefault="00195642" w:rsidP="00453480"/>
    <w:sectPr w:rsidR="0019564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37" w:rsidRDefault="00BD1737" w:rsidP="00BD1737">
      <w:pPr>
        <w:spacing w:after="0" w:line="240" w:lineRule="auto"/>
      </w:pPr>
      <w:r>
        <w:separator/>
      </w:r>
    </w:p>
  </w:endnote>
  <w:endnote w:type="continuationSeparator" w:id="0">
    <w:p w:rsidR="00BD1737" w:rsidRDefault="00BD1737" w:rsidP="00B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1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07E05" w:rsidRDefault="00F07E05" w:rsidP="00F07E05">
            <w:pPr>
              <w:pStyle w:val="Footer"/>
            </w:pPr>
            <w:r>
              <w:t>032-51-0005-00-eng (08/16)</w:t>
            </w:r>
          </w:p>
          <w:p w:rsidR="009D20FD" w:rsidRDefault="009D20FD">
            <w:pPr>
              <w:pStyle w:val="Footer"/>
              <w:jc w:val="right"/>
            </w:pPr>
            <w:r w:rsidRPr="009D20FD">
              <w:rPr>
                <w:sz w:val="20"/>
                <w:szCs w:val="20"/>
              </w:rPr>
              <w:t xml:space="preserve">Page </w:t>
            </w:r>
            <w:r w:rsidRPr="009D20FD">
              <w:rPr>
                <w:b/>
                <w:bCs/>
                <w:sz w:val="20"/>
                <w:szCs w:val="20"/>
              </w:rPr>
              <w:fldChar w:fldCharType="begin"/>
            </w:r>
            <w:r w:rsidRPr="009D20F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D20FD">
              <w:rPr>
                <w:b/>
                <w:bCs/>
                <w:sz w:val="20"/>
                <w:szCs w:val="20"/>
              </w:rPr>
              <w:fldChar w:fldCharType="separate"/>
            </w:r>
            <w:r w:rsidR="00BE6F45">
              <w:rPr>
                <w:b/>
                <w:bCs/>
                <w:noProof/>
                <w:sz w:val="20"/>
                <w:szCs w:val="20"/>
              </w:rPr>
              <w:t>3</w:t>
            </w:r>
            <w:r w:rsidRPr="009D20FD">
              <w:rPr>
                <w:b/>
                <w:bCs/>
                <w:sz w:val="20"/>
                <w:szCs w:val="20"/>
              </w:rPr>
              <w:fldChar w:fldCharType="end"/>
            </w:r>
            <w:r w:rsidRPr="009D20FD">
              <w:rPr>
                <w:sz w:val="20"/>
                <w:szCs w:val="20"/>
              </w:rPr>
              <w:t xml:space="preserve"> of </w:t>
            </w:r>
            <w:r w:rsidRPr="009D20FD">
              <w:rPr>
                <w:b/>
                <w:bCs/>
                <w:sz w:val="20"/>
                <w:szCs w:val="20"/>
              </w:rPr>
              <w:fldChar w:fldCharType="begin"/>
            </w:r>
            <w:r w:rsidRPr="009D20F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D20FD">
              <w:rPr>
                <w:b/>
                <w:bCs/>
                <w:sz w:val="20"/>
                <w:szCs w:val="20"/>
              </w:rPr>
              <w:fldChar w:fldCharType="separate"/>
            </w:r>
            <w:r w:rsidR="00BE6F45">
              <w:rPr>
                <w:b/>
                <w:bCs/>
                <w:noProof/>
                <w:sz w:val="20"/>
                <w:szCs w:val="20"/>
              </w:rPr>
              <w:t>3</w:t>
            </w:r>
            <w:r w:rsidRPr="009D20F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20FD" w:rsidRDefault="009D2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37" w:rsidRDefault="00BD1737" w:rsidP="00BD1737">
      <w:pPr>
        <w:spacing w:after="0" w:line="240" w:lineRule="auto"/>
      </w:pPr>
      <w:r>
        <w:separator/>
      </w:r>
    </w:p>
  </w:footnote>
  <w:footnote w:type="continuationSeparator" w:id="0">
    <w:p w:rsidR="00BD1737" w:rsidRDefault="00BD1737" w:rsidP="00BD1737">
      <w:pPr>
        <w:spacing w:after="0" w:line="240" w:lineRule="auto"/>
      </w:pPr>
      <w:r>
        <w:continuationSeparator/>
      </w:r>
    </w:p>
  </w:footnote>
  <w:footnote w:id="1">
    <w:p w:rsidR="004875E0" w:rsidRDefault="004875E0">
      <w:pPr>
        <w:pStyle w:val="FootnoteText"/>
      </w:pPr>
      <w:r>
        <w:rPr>
          <w:rStyle w:val="FootnoteReference"/>
        </w:rPr>
        <w:footnoteRef/>
      </w:r>
      <w:r>
        <w:t xml:space="preserve"> A report is not required if project information is exempt from disclosure under the Virginia Freedom of Information Act ($2.2-3700 et seq.).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37" w:rsidRDefault="00BD1737">
    <w:pPr>
      <w:pStyle w:val="Header"/>
    </w:pPr>
    <w:r>
      <w:rPr>
        <w:noProof/>
      </w:rPr>
      <w:drawing>
        <wp:inline distT="0" distB="0" distL="0" distR="0" wp14:anchorId="76DB9EE5" wp14:editId="626B9EBE">
          <wp:extent cx="1255061" cy="6667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ss-logo_main_50-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32" cy="66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D20FD">
      <w:t xml:space="preserve">IRB </w:t>
    </w:r>
    <w:r>
      <w:t>Study Closure Report</w:t>
    </w:r>
  </w:p>
  <w:p w:rsidR="00BD1737" w:rsidRDefault="00BD173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E6F6F"/>
    <w:multiLevelType w:val="hybridMultilevel"/>
    <w:tmpl w:val="F598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B7BFD"/>
    <w:multiLevelType w:val="hybridMultilevel"/>
    <w:tmpl w:val="DDC6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C4F02"/>
    <w:multiLevelType w:val="hybridMultilevel"/>
    <w:tmpl w:val="ADFAB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7543D"/>
    <w:multiLevelType w:val="hybridMultilevel"/>
    <w:tmpl w:val="2E3889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xZj3CxWh418V0b4Gr12Rbgy5vA=" w:salt="eSNmPJnMFPitIIX3NxEX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37"/>
    <w:rsid w:val="00195642"/>
    <w:rsid w:val="00263AD7"/>
    <w:rsid w:val="00453480"/>
    <w:rsid w:val="004875E0"/>
    <w:rsid w:val="004D5D38"/>
    <w:rsid w:val="00575DCC"/>
    <w:rsid w:val="0057783E"/>
    <w:rsid w:val="0060627A"/>
    <w:rsid w:val="006E37C5"/>
    <w:rsid w:val="00710723"/>
    <w:rsid w:val="007328FB"/>
    <w:rsid w:val="007508FC"/>
    <w:rsid w:val="00767553"/>
    <w:rsid w:val="007A5EA3"/>
    <w:rsid w:val="008055A4"/>
    <w:rsid w:val="008257E4"/>
    <w:rsid w:val="00834C63"/>
    <w:rsid w:val="009156C5"/>
    <w:rsid w:val="009D20FD"/>
    <w:rsid w:val="009E3E86"/>
    <w:rsid w:val="00A15CB0"/>
    <w:rsid w:val="00AC4CAA"/>
    <w:rsid w:val="00BD1737"/>
    <w:rsid w:val="00BE6F45"/>
    <w:rsid w:val="00C477C3"/>
    <w:rsid w:val="00F07E05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73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D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73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737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E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3E86"/>
    <w:rPr>
      <w:color w:val="808080"/>
    </w:rPr>
  </w:style>
  <w:style w:type="table" w:styleId="TableGrid">
    <w:name w:val="Table Grid"/>
    <w:basedOn w:val="TableNormal"/>
    <w:uiPriority w:val="59"/>
    <w:rsid w:val="0019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75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5E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5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73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D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73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737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E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3E86"/>
    <w:rPr>
      <w:color w:val="808080"/>
    </w:rPr>
  </w:style>
  <w:style w:type="table" w:styleId="TableGrid">
    <w:name w:val="Table Grid"/>
    <w:basedOn w:val="TableNormal"/>
    <w:uiPriority w:val="59"/>
    <w:rsid w:val="0019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75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5E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5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331D-B4D2-4F21-A4E4-665DEADA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Myra G. Owens</dc:creator>
  <cp:lastModifiedBy>Myra G. Owens</cp:lastModifiedBy>
  <cp:revision>4</cp:revision>
  <dcterms:created xsi:type="dcterms:W3CDTF">2016-09-06T15:02:00Z</dcterms:created>
  <dcterms:modified xsi:type="dcterms:W3CDTF">2016-09-06T15:04:00Z</dcterms:modified>
</cp:coreProperties>
</file>